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687BA">
      <w:pPr>
        <w:rPr>
          <w:rFonts w:hint="default" w:ascii="Times New Roman" w:hAnsi="Times New Roman" w:eastAsia="黑体" w:cs="Times New Roman"/>
          <w:color w:val="auto"/>
          <w:spacing w:val="-6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  <w:lang w:val="en-US" w:eastAsia="zh-CN"/>
        </w:rPr>
        <w:t>4</w:t>
      </w:r>
    </w:p>
    <w:p w14:paraId="6645418D">
      <w:pPr>
        <w:widowControl w:val="0"/>
        <w:tabs>
          <w:tab w:val="center" w:pos="4153"/>
          <w:tab w:val="right" w:pos="8307"/>
        </w:tabs>
        <w:jc w:val="left"/>
        <w:rPr>
          <w:rFonts w:hint="default" w:ascii="Times New Roman" w:hAnsi="Times New Roman" w:eastAsia="宋体" w:cs="Times New Roman"/>
          <w:color w:val="auto"/>
          <w:kern w:val="2"/>
          <w:sz w:val="18"/>
          <w:szCs w:val="24"/>
          <w:highlight w:val="none"/>
          <w:lang w:val="en-US" w:eastAsia="zh-CN" w:bidi="ar-SA"/>
        </w:rPr>
      </w:pPr>
    </w:p>
    <w:p w14:paraId="40FF8FF3">
      <w:pPr>
        <w:spacing w:line="54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pacing w:val="-6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课题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组成员分工表及</w:t>
      </w:r>
      <w:r>
        <w:rPr>
          <w:rFonts w:hint="default" w:ascii="Times New Roman" w:hAnsi="Times New Roman" w:eastAsia="方正小标宋简体" w:cs="Times New Roman"/>
          <w:bCs/>
          <w:color w:val="auto"/>
          <w:spacing w:val="-6"/>
          <w:sz w:val="44"/>
          <w:szCs w:val="44"/>
          <w:highlight w:val="none"/>
        </w:rPr>
        <w:t>科研诚信承诺书</w:t>
      </w:r>
    </w:p>
    <w:p w14:paraId="030C5B7B">
      <w:pPr>
        <w:spacing w:line="540" w:lineRule="exact"/>
        <w:ind w:firstLine="641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A757315">
      <w:pPr>
        <w:widowControl w:val="0"/>
        <w:adjustRightInd w:val="0"/>
        <w:snapToGrid w:val="0"/>
        <w:spacing w:line="14" w:lineRule="exact"/>
        <w:jc w:val="both"/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kern w:val="2"/>
          <w:sz w:val="32"/>
          <w:szCs w:val="32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615940" cy="0"/>
                <wp:effectExtent l="0" t="4445" r="0" b="5080"/>
                <wp:wrapNone/>
                <wp:docPr id="43" name="直接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15pt;height:0pt;width:442.2pt;z-index:251662336;mso-width-relative:page;mso-height-relative:page;" filled="f" stroked="t" coordsize="21600,21600" o:allowincell="f" o:gfxdata="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3EtMNIAAAAEAQAADwAAAAAAAAABACAAAAAiAAAAZHJzL2Rvd25yZXYueG1sUEsB&#10;AhQAFAAAAAgAh07iQPX602X7AQAA9AMAAA4AAAAAAAAAAQAgAAAAI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2F655D2">
      <w:pPr>
        <w:adjustRightInd w:val="0"/>
        <w:snapToGrid w:val="0"/>
        <w:spacing w:line="360" w:lineRule="exact"/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  <w:lang w:val="en-US" w:eastAsia="zh-CN"/>
        </w:rPr>
        <w:t>项目负责人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  <w:t>：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  <w:t xml:space="preserve">         </w:t>
      </w:r>
      <w:r>
        <w:rPr>
          <w:rFonts w:hint="eastAsia" w:ascii="Times New Roman" w:hAnsi="Times New Roman" w:eastAsia="方正仿宋_GBK" w:cs="Times New Roman"/>
          <w:snapToGrid w:val="0"/>
          <w:color w:val="auto"/>
          <w:sz w:val="24"/>
          <w:highlight w:val="none"/>
          <w:lang w:val="en-US" w:eastAsia="zh-CN"/>
        </w:rPr>
        <w:t>申请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  <w:t xml:space="preserve">单位： </w:t>
      </w:r>
    </w:p>
    <w:p w14:paraId="7549CF57">
      <w:pPr>
        <w:adjustRightInd w:val="0"/>
        <w:snapToGrid w:val="0"/>
        <w:spacing w:line="360" w:lineRule="exact"/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  <w:t xml:space="preserve">项目名称： </w:t>
      </w:r>
    </w:p>
    <w:p w14:paraId="10E56297">
      <w:pPr>
        <w:adjustRightInd w:val="0"/>
        <w:snapToGrid w:val="0"/>
        <w:spacing w:line="360" w:lineRule="exact"/>
        <w:ind w:left="1200" w:hanging="1200" w:hangingChars="500"/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  <w:t xml:space="preserve">项目类别：                            </w:t>
      </w:r>
    </w:p>
    <w:p w14:paraId="4E1B7046">
      <w:pPr>
        <w:adjustRightInd w:val="0"/>
        <w:snapToGrid w:val="0"/>
        <w:spacing w:line="360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14605</wp:posOffset>
                </wp:positionV>
                <wp:extent cx="5615940" cy="0"/>
                <wp:effectExtent l="0" t="4445" r="0" b="5080"/>
                <wp:wrapNone/>
                <wp:docPr id="44" name="直接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top:1.15pt;height:0pt;width:442.2pt;mso-position-horizontal:center;z-index:251663360;mso-width-relative:page;mso-height-relative:page;" filled="f" stroked="t" coordsize="21600,21600" o:allowincell="f" o:gfxdata="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c3ce7SAAAABAEAAA8AAAAAAAAAAQAgAAAAIgAAAGRycy9kb3ducmV2&#10;LnhtbFBLAQIUABQAAAAIAIdO4kCjXxw0AgIAAP4DAAAOAAAAAAAAAAEAIAAAACE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44F0A59">
      <w:pPr>
        <w:adjustRightInd w:val="0"/>
        <w:snapToGrid w:val="0"/>
        <w:spacing w:line="360" w:lineRule="exact"/>
        <w:rPr>
          <w:rFonts w:hint="default" w:ascii="Times New Roman" w:hAnsi="Times New Roman" w:eastAsia="方正仿宋_GBK" w:cs="Times New Roman"/>
          <w:b/>
          <w:snapToGrid w:val="0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snapToGrid w:val="0"/>
          <w:color w:val="auto"/>
          <w:sz w:val="24"/>
          <w:highlight w:val="none"/>
          <w:lang w:val="en-US" w:eastAsia="zh-CN"/>
        </w:rPr>
        <w:t>项目负责人</w:t>
      </w:r>
      <w:r>
        <w:rPr>
          <w:rFonts w:hint="default" w:ascii="Times New Roman" w:hAnsi="Times New Roman" w:eastAsia="方正仿宋_GBK" w:cs="Times New Roman"/>
          <w:b/>
          <w:snapToGrid w:val="0"/>
          <w:color w:val="auto"/>
          <w:sz w:val="24"/>
          <w:highlight w:val="none"/>
        </w:rPr>
        <w:t>承诺：</w:t>
      </w:r>
    </w:p>
    <w:p w14:paraId="592E3FDD">
      <w:pPr>
        <w:adjustRightInd w:val="0"/>
        <w:snapToGrid w:val="0"/>
        <w:spacing w:line="360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  <w:t>本人</w:t>
      </w:r>
      <w:r>
        <w:rPr>
          <w:rFonts w:hint="eastAsia" w:ascii="Times New Roman" w:hAnsi="Times New Roman" w:eastAsia="方正仿宋_GBK" w:cs="Times New Roman"/>
          <w:snapToGrid w:val="0"/>
          <w:color w:val="auto"/>
          <w:sz w:val="24"/>
          <w:highlight w:val="none"/>
          <w:lang w:val="en-US" w:eastAsia="zh-CN"/>
        </w:rPr>
        <w:t>保证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  <w:t>符合项目申请资格条件，承诺尊重科研规律、弘扬科学家精神、恪守科研道德、遵守科研作风学风及科研诚信、科技伦理要求，已按有关规定进行伦理审查，填报内容真实。如果获得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  <w:lang w:val="en-US" w:eastAsia="zh-CN"/>
        </w:rPr>
        <w:t>立项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snapToGrid w:val="0"/>
          <w:color w:val="auto"/>
          <w:sz w:val="24"/>
          <w:highlight w:val="none"/>
          <w:lang w:val="en-US" w:eastAsia="zh-CN"/>
        </w:rPr>
        <w:t>本人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  <w:t>将履行项目负责人职责，严格遵守有关规定，切实保证研究工作时间，认真开展工作，按时报送有关材料。若填报失实和违反规定，本人将承担全部责任。</w:t>
      </w:r>
    </w:p>
    <w:p w14:paraId="3B5E29A0">
      <w:pPr>
        <w:adjustRightInd w:val="0"/>
        <w:snapToGrid w:val="0"/>
        <w:spacing w:line="360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  <w:t xml:space="preserve">                                                      签字：               </w:t>
      </w:r>
    </w:p>
    <w:p w14:paraId="1A277CEB">
      <w:pPr>
        <w:adjustRightInd w:val="0"/>
        <w:snapToGrid w:val="0"/>
        <w:spacing w:line="360" w:lineRule="exact"/>
        <w:ind w:firstLine="480" w:firstLineChars="200"/>
        <w:rPr>
          <w:rFonts w:hint="default" w:ascii="Times New Roman" w:hAnsi="Times New Roman" w:eastAsia="方正仿宋_GBK" w:cs="Times New Roman"/>
          <w:b/>
          <w:snapToGrid w:val="0"/>
          <w:color w:val="auto"/>
          <w:sz w:val="24"/>
          <w:highlight w:val="none"/>
        </w:rPr>
      </w:pPr>
      <w:bookmarkStart w:id="0" w:name="_GoBack"/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5615940" cy="0"/>
                <wp:effectExtent l="0" t="4445" r="0" b="5080"/>
                <wp:wrapNone/>
                <wp:docPr id="45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8.6pt;height:0pt;width:442.2pt;z-index:251664384;mso-width-relative:page;mso-height-relative:page;" filled="f" stroked="t" coordsize="21600,21600" o:gfxdata="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Cl6H53TAAAABgEAAA8AAAAAAAAAAQAgAAAAIgAAAGRycy9kb3ducmV2LnhtbFBL&#10;AQIUABQAAAAIAIdO4kAOJ1qs+wEAAPQDAAAOAAAAAAAAAAEAIAAAACI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bookmarkEnd w:id="0"/>
    </w:p>
    <w:p w14:paraId="4AB64FEC">
      <w:pPr>
        <w:adjustRightInd w:val="0"/>
        <w:snapToGrid w:val="0"/>
        <w:spacing w:line="360" w:lineRule="exact"/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b/>
          <w:snapToGrid w:val="0"/>
          <w:color w:val="auto"/>
          <w:sz w:val="24"/>
          <w:highlight w:val="none"/>
        </w:rPr>
        <w:t>项目组主要参与者承诺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  <w:t>：</w:t>
      </w:r>
    </w:p>
    <w:p w14:paraId="63A25407">
      <w:pPr>
        <w:adjustRightInd w:val="0"/>
        <w:snapToGrid w:val="0"/>
        <w:spacing w:after="120" w:afterLines="50" w:line="360" w:lineRule="exact"/>
        <w:ind w:firstLine="480" w:firstLineChars="200"/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</w:pP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  <w:t>我保证本人符合项目申请资格条件，承诺尊重科研规律、弘扬科学家精神、恪守科研道德、遵守科研作风学风及科研诚信、科技伦理要求，已按有关规定进行伦理审查，填报内容真实。如果获得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  <w:lang w:val="en-US" w:eastAsia="zh-CN"/>
        </w:rPr>
        <w:t>立项</w:t>
      </w:r>
      <w:r>
        <w:rPr>
          <w:rFonts w:hint="default" w:ascii="Times New Roman" w:hAnsi="Times New Roman" w:eastAsia="方正仿宋_GBK" w:cs="Times New Roman"/>
          <w:snapToGrid w:val="0"/>
          <w:color w:val="auto"/>
          <w:sz w:val="24"/>
          <w:highlight w:val="none"/>
        </w:rPr>
        <w:t>，我将严格遵守的有关规定，切实保证研究工作时间，加强合作、信息资源共享，认真开展工作，及时向项目负责人报送有关材料。若个人信息失实、执行项目中违反规定，本人将承担相关责任。</w:t>
      </w:r>
    </w:p>
    <w:tbl>
      <w:tblPr>
        <w:tblStyle w:val="2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7" w:type="dxa"/>
          <w:left w:w="28" w:type="dxa"/>
          <w:bottom w:w="17" w:type="dxa"/>
          <w:right w:w="28" w:type="dxa"/>
        </w:tblCellMar>
      </w:tblPr>
      <w:tblGrid>
        <w:gridCol w:w="615"/>
        <w:gridCol w:w="1279"/>
        <w:gridCol w:w="2550"/>
        <w:gridCol w:w="1454"/>
        <w:gridCol w:w="2083"/>
        <w:gridCol w:w="1258"/>
      </w:tblGrid>
      <w:tr w14:paraId="48793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992" w:hRule="atLeast"/>
          <w:tblHeader/>
          <w:jc w:val="center"/>
        </w:trPr>
        <w:tc>
          <w:tcPr>
            <w:tcW w:w="615" w:type="dxa"/>
            <w:noWrap w:val="0"/>
            <w:vAlign w:val="center"/>
          </w:tcPr>
          <w:p w14:paraId="7D3E2D85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napToGrid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1279" w:type="dxa"/>
            <w:noWrap w:val="0"/>
            <w:vAlign w:val="center"/>
          </w:tcPr>
          <w:p w14:paraId="7DE27A4D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napToGrid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z w:val="24"/>
                <w:highlight w:val="none"/>
              </w:rPr>
              <w:t>姓   名</w:t>
            </w:r>
          </w:p>
        </w:tc>
        <w:tc>
          <w:tcPr>
            <w:tcW w:w="2550" w:type="dxa"/>
            <w:noWrap w:val="0"/>
            <w:vAlign w:val="center"/>
          </w:tcPr>
          <w:p w14:paraId="4BE51DAC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napToGrid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z w:val="24"/>
                <w:highlight w:val="none"/>
              </w:rPr>
              <w:t>工作单位名称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z w:val="24"/>
                <w:highlight w:val="none"/>
                <w:lang w:val="en-US" w:eastAsia="zh-CN"/>
              </w:rPr>
              <w:t>全称</w:t>
            </w:r>
            <w:r>
              <w:rPr>
                <w:rFonts w:hint="eastAsia" w:ascii="黑体" w:hAnsi="黑体" w:eastAsia="黑体" w:cs="黑体"/>
                <w:snapToGrid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454" w:type="dxa"/>
            <w:noWrap w:val="0"/>
            <w:vAlign w:val="center"/>
          </w:tcPr>
          <w:p w14:paraId="205F99FA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napToGrid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z w:val="24"/>
                <w:highlight w:val="none"/>
              </w:rPr>
              <w:t>项目分工</w:t>
            </w:r>
          </w:p>
        </w:tc>
        <w:tc>
          <w:tcPr>
            <w:tcW w:w="2083" w:type="dxa"/>
            <w:noWrap w:val="0"/>
            <w:vAlign w:val="center"/>
          </w:tcPr>
          <w:p w14:paraId="36D370D9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napToGrid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z w:val="24"/>
                <w:highlight w:val="none"/>
              </w:rPr>
              <w:t>投入本项目的全时工作时间（人月）</w:t>
            </w:r>
          </w:p>
        </w:tc>
        <w:tc>
          <w:tcPr>
            <w:tcW w:w="12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BA493">
            <w:pPr>
              <w:adjustRightInd w:val="0"/>
              <w:snapToGrid w:val="0"/>
              <w:spacing w:line="360" w:lineRule="exact"/>
              <w:jc w:val="center"/>
              <w:rPr>
                <w:rFonts w:hint="eastAsia" w:ascii="黑体" w:hAnsi="黑体" w:eastAsia="黑体" w:cs="黑体"/>
                <w:snapToGrid w:val="0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snapToGrid w:val="0"/>
                <w:color w:val="auto"/>
                <w:sz w:val="24"/>
                <w:highlight w:val="none"/>
              </w:rPr>
              <w:t>签   字</w:t>
            </w:r>
          </w:p>
        </w:tc>
      </w:tr>
      <w:tr w14:paraId="0903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37" w:hRule="atLeast"/>
          <w:jc w:val="center"/>
        </w:trPr>
        <w:tc>
          <w:tcPr>
            <w:tcW w:w="615" w:type="dxa"/>
            <w:noWrap w:val="0"/>
            <w:vAlign w:val="center"/>
          </w:tcPr>
          <w:p w14:paraId="396E279A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279" w:type="dxa"/>
            <w:noWrap w:val="0"/>
            <w:vAlign w:val="center"/>
          </w:tcPr>
          <w:p w14:paraId="2F41B940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1F4F6BF2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12DAE768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03B1DB22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702F7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</w:tr>
      <w:tr w14:paraId="5EBA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37" w:hRule="atLeast"/>
          <w:jc w:val="center"/>
        </w:trPr>
        <w:tc>
          <w:tcPr>
            <w:tcW w:w="615" w:type="dxa"/>
            <w:noWrap w:val="0"/>
            <w:vAlign w:val="center"/>
          </w:tcPr>
          <w:p w14:paraId="7635C1B7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279" w:type="dxa"/>
            <w:noWrap w:val="0"/>
            <w:vAlign w:val="center"/>
          </w:tcPr>
          <w:p w14:paraId="021DF000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30BB824D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6C0684AE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538738B6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7A804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</w:tr>
      <w:tr w14:paraId="6BE9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38" w:hRule="atLeast"/>
          <w:jc w:val="center"/>
        </w:trPr>
        <w:tc>
          <w:tcPr>
            <w:tcW w:w="615" w:type="dxa"/>
            <w:noWrap w:val="0"/>
            <w:vAlign w:val="center"/>
          </w:tcPr>
          <w:p w14:paraId="47C6A616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1279" w:type="dxa"/>
            <w:noWrap w:val="0"/>
            <w:vAlign w:val="center"/>
          </w:tcPr>
          <w:p w14:paraId="5992A925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6105C171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62F676D7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3E95C2B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4B899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</w:tr>
      <w:tr w14:paraId="2DF5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37" w:hRule="atLeast"/>
          <w:jc w:val="center"/>
        </w:trPr>
        <w:tc>
          <w:tcPr>
            <w:tcW w:w="615" w:type="dxa"/>
            <w:noWrap w:val="0"/>
            <w:vAlign w:val="center"/>
          </w:tcPr>
          <w:p w14:paraId="69C3CD05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1279" w:type="dxa"/>
            <w:noWrap w:val="0"/>
            <w:vAlign w:val="center"/>
          </w:tcPr>
          <w:p w14:paraId="6FA4ECC0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0C52C004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54858403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368DA79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EEE0E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</w:tr>
      <w:tr w14:paraId="07056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37" w:hRule="atLeast"/>
          <w:jc w:val="center"/>
        </w:trPr>
        <w:tc>
          <w:tcPr>
            <w:tcW w:w="615" w:type="dxa"/>
            <w:noWrap w:val="0"/>
            <w:vAlign w:val="center"/>
          </w:tcPr>
          <w:p w14:paraId="0CC952AD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1279" w:type="dxa"/>
            <w:noWrap w:val="0"/>
            <w:vAlign w:val="center"/>
          </w:tcPr>
          <w:p w14:paraId="2081CD28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3C56FA36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0EFBDA3D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5571B16E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A1EF7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</w:tr>
      <w:tr w14:paraId="3C79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38" w:hRule="atLeast"/>
          <w:jc w:val="center"/>
        </w:trPr>
        <w:tc>
          <w:tcPr>
            <w:tcW w:w="615" w:type="dxa"/>
            <w:noWrap w:val="0"/>
            <w:vAlign w:val="center"/>
          </w:tcPr>
          <w:p w14:paraId="4C83AA15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1279" w:type="dxa"/>
            <w:noWrap w:val="0"/>
            <w:vAlign w:val="center"/>
          </w:tcPr>
          <w:p w14:paraId="4725088B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352127CA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2A669F12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6D277F3E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DEE20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</w:tr>
      <w:tr w14:paraId="64DF3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38" w:hRule="atLeast"/>
          <w:jc w:val="center"/>
        </w:trPr>
        <w:tc>
          <w:tcPr>
            <w:tcW w:w="615" w:type="dxa"/>
            <w:noWrap w:val="0"/>
            <w:vAlign w:val="center"/>
          </w:tcPr>
          <w:p w14:paraId="65563F5C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279" w:type="dxa"/>
            <w:noWrap w:val="0"/>
            <w:vAlign w:val="center"/>
          </w:tcPr>
          <w:p w14:paraId="3902BB6A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77994109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083F2156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7E717645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3F3E4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</w:tr>
      <w:tr w14:paraId="3B7B3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38" w:hRule="atLeast"/>
          <w:jc w:val="center"/>
        </w:trPr>
        <w:tc>
          <w:tcPr>
            <w:tcW w:w="615" w:type="dxa"/>
            <w:noWrap w:val="0"/>
            <w:vAlign w:val="center"/>
          </w:tcPr>
          <w:p w14:paraId="15373426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279" w:type="dxa"/>
            <w:noWrap w:val="0"/>
            <w:vAlign w:val="center"/>
          </w:tcPr>
          <w:p w14:paraId="2E040C4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6537014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16BD7B6B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6238FCB6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52998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</w:tr>
      <w:tr w14:paraId="00AC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38" w:hRule="atLeast"/>
          <w:jc w:val="center"/>
        </w:trPr>
        <w:tc>
          <w:tcPr>
            <w:tcW w:w="615" w:type="dxa"/>
            <w:noWrap w:val="0"/>
            <w:vAlign w:val="center"/>
          </w:tcPr>
          <w:p w14:paraId="35C66B2E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279" w:type="dxa"/>
            <w:noWrap w:val="0"/>
            <w:vAlign w:val="center"/>
          </w:tcPr>
          <w:p w14:paraId="6195B206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7B6A3CCE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7BC51670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63C7C303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BC31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</w:tr>
      <w:tr w14:paraId="1EAC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28" w:type="dxa"/>
            <w:bottom w:w="17" w:type="dxa"/>
            <w:right w:w="28" w:type="dxa"/>
          </w:tblCellMar>
        </w:tblPrEx>
        <w:trPr>
          <w:trHeight w:val="538" w:hRule="atLeast"/>
          <w:jc w:val="center"/>
        </w:trPr>
        <w:tc>
          <w:tcPr>
            <w:tcW w:w="615" w:type="dxa"/>
            <w:noWrap w:val="0"/>
            <w:vAlign w:val="center"/>
          </w:tcPr>
          <w:p w14:paraId="6477679B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279" w:type="dxa"/>
            <w:noWrap w:val="0"/>
            <w:vAlign w:val="center"/>
          </w:tcPr>
          <w:p w14:paraId="0F48913E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75D7DA9F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1454" w:type="dxa"/>
            <w:noWrap w:val="0"/>
            <w:vAlign w:val="center"/>
          </w:tcPr>
          <w:p w14:paraId="145CA991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2083" w:type="dxa"/>
            <w:noWrap w:val="0"/>
            <w:vAlign w:val="center"/>
          </w:tcPr>
          <w:p w14:paraId="0D549417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EB33">
            <w:pPr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auto"/>
                <w:sz w:val="24"/>
                <w:highlight w:val="none"/>
              </w:rPr>
            </w:pPr>
          </w:p>
        </w:tc>
      </w:tr>
    </w:tbl>
    <w:p w14:paraId="43DD050B">
      <w:pPr>
        <w:adjustRightInd w:val="0"/>
        <w:snapToGrid w:val="0"/>
        <w:spacing w:line="360" w:lineRule="exact"/>
        <w:ind w:firstLine="480" w:firstLineChars="200"/>
        <w:rPr>
          <w:rFonts w:hint="default" w:ascii="Times New Roman" w:hAnsi="Times New Roman" w:eastAsia="方正仿宋_GBK" w:cs="Times New Roman"/>
          <w:b/>
          <w:snapToGrid w:val="0"/>
          <w:color w:val="auto"/>
          <w:sz w:val="24"/>
          <w:highlight w:val="none"/>
        </w:rPr>
      </w:pPr>
    </w:p>
    <w:p w14:paraId="7192F9EC">
      <w:pPr>
        <w:wordWrap w:val="0"/>
        <w:spacing w:line="540" w:lineRule="exact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78B1F21">
      <w:pPr>
        <w:wordWrap w:val="0"/>
        <w:spacing w:line="540" w:lineRule="exact"/>
        <w:jc w:val="right"/>
        <w:rPr>
          <w:rFonts w:hint="default" w:ascii="Times New Roman" w:hAnsi="Times New Roman" w:eastAsia="仿宋_GB2312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  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 w14:paraId="6E1B2BC7">
      <w:pPr>
        <w:widowControl w:val="0"/>
        <w:tabs>
          <w:tab w:val="center" w:pos="4153"/>
          <w:tab w:val="right" w:pos="8306"/>
        </w:tabs>
        <w:jc w:val="left"/>
        <w:rPr>
          <w:rFonts w:hint="default" w:ascii="Times New Roman" w:hAnsi="Times New Roman" w:eastAsia="黑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24"/>
          <w:highlight w:val="none"/>
          <w:lang w:val="en-US" w:eastAsia="zh-CN" w:bidi="ar-SA"/>
        </w:rPr>
        <w:br w:type="page"/>
      </w:r>
      <w:r>
        <w:rPr>
          <w:rFonts w:hint="eastAsia" w:ascii="黑体" w:hAnsi="黑体" w:eastAsia="黑体" w:cs="黑体"/>
          <w:bCs/>
          <w:color w:val="auto"/>
          <w:kern w:val="2"/>
          <w:sz w:val="32"/>
          <w:szCs w:val="24"/>
          <w:highlight w:val="none"/>
          <w:lang w:val="en-US" w:eastAsia="zh-CN" w:bidi="ar-SA"/>
        </w:rPr>
        <w:t>附件5</w:t>
      </w:r>
    </w:p>
    <w:p w14:paraId="35210EAA">
      <w:pPr>
        <w:widowControl w:val="0"/>
        <w:tabs>
          <w:tab w:val="center" w:pos="4153"/>
          <w:tab w:val="right" w:pos="8306"/>
        </w:tabs>
        <w:jc w:val="center"/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伦理委员会审查批件</w:t>
      </w:r>
    </w:p>
    <w:p w14:paraId="4DECBDA8">
      <w:pPr>
        <w:widowControl w:val="0"/>
        <w:tabs>
          <w:tab w:val="center" w:pos="4153"/>
          <w:tab w:val="right" w:pos="8306"/>
        </w:tabs>
        <w:jc w:val="left"/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9CE3B61">
      <w:pPr>
        <w:spacing w:after="181" w:afterLines="50" w:line="560" w:lineRule="exact"/>
        <w:jc w:val="center"/>
        <w:rPr>
          <w:rFonts w:hint="default" w:ascii="Times New Roman" w:hAnsi="Times New Roman" w:eastAsia="宋体" w:cs="Times New Roman"/>
          <w:b/>
          <w:bCs/>
          <w:color w:val="auto"/>
          <w:sz w:val="4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406400</wp:posOffset>
                </wp:positionV>
                <wp:extent cx="5143500" cy="0"/>
                <wp:effectExtent l="0" t="28575" r="0" b="28575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pt;margin-top:32pt;height:0pt;width:405pt;z-index:251661312;mso-width-relative:page;mso-height-relative:page;" filled="f" stroked="t" coordsize="21600,21600" o:gfxdata="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PwoStcAAAAIAQAADwAAAAAAAAABACAAAAAiAAAAZHJzL2Rvd25yZXYueG1sUEsB&#10;AhQAFAAAAAgAh07iQCKSPlP2AQAA7wMAAA4AAAAAAAAAAQAgAAAAJgEAAGRycy9lMm9Eb2MueG1s&#10;UEsFBgAAAAAGAAYAWQEAAI4FAAAAAA==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highlight w:val="none"/>
        </w:rPr>
        <w:t>××××伦理委员会</w:t>
      </w:r>
    </w:p>
    <w:p w14:paraId="1660385E"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bCs/>
          <w:color w:val="auto"/>
          <w:sz w:val="32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635" cy="0"/>
                <wp:effectExtent l="0" t="4445" r="0" b="508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6pt;margin-top:0pt;height:0pt;width:0.05pt;z-index:251660288;mso-width-relative:page;mso-height-relative:page;" filled="f" stroked="t" coordsize="21600,21600" o:gfxdata="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LJx&#10;kdIAAAADAQAADwAAAAAAAAABACAAAAAiAAAAZHJzL2Rvd25yZXYueG1sUEsBAhQAFAAAAAgAh07i&#10;QA4EZ6TvAQAA5AMAAA4AAAAAAAAAAQAgAAAAIQ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b/>
          <w:bCs/>
          <w:color w:val="auto"/>
          <w:sz w:val="20"/>
          <w:highlight w:val="none"/>
        </w:rPr>
        <w:t>×××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医院科研伦理审查批件</w:t>
      </w:r>
    </w:p>
    <w:p w14:paraId="0EA0F8D9">
      <w:pPr>
        <w:rPr>
          <w:rFonts w:hint="default" w:ascii="Times New Roman" w:hAnsi="Times New Roman" w:eastAsia="宋体" w:cs="Times New Roman"/>
          <w:b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15"/>
          <w:szCs w:val="15"/>
          <w:highlight w:val="none"/>
        </w:rPr>
        <w:t xml:space="preserve">                                                                                </w:t>
      </w:r>
      <w:r>
        <w:rPr>
          <w:rFonts w:hint="default" w:ascii="Times New Roman" w:hAnsi="Times New Roman" w:eastAsia="宋体" w:cs="Times New Roman"/>
          <w:b/>
          <w:color w:val="auto"/>
          <w:sz w:val="20"/>
          <w:szCs w:val="20"/>
          <w:highlight w:val="none"/>
        </w:rPr>
        <w:t xml:space="preserve">                                                                       伦理审批号:</w:t>
      </w:r>
    </w:p>
    <w:tbl>
      <w:tblPr>
        <w:tblStyle w:val="2"/>
        <w:tblW w:w="10209" w:type="dxa"/>
        <w:tblInd w:w="-6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3385"/>
        <w:gridCol w:w="1679"/>
        <w:gridCol w:w="19"/>
        <w:gridCol w:w="3494"/>
      </w:tblGrid>
      <w:tr w14:paraId="12AD9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3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624B3F8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项目名称</w:t>
            </w:r>
          </w:p>
        </w:tc>
        <w:tc>
          <w:tcPr>
            <w:tcW w:w="8577" w:type="dxa"/>
            <w:gridSpan w:val="4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58A7FA86">
            <w:pPr>
              <w:autoSpaceDE w:val="0"/>
              <w:autoSpaceDN w:val="0"/>
              <w:adjustRightInd w:val="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0F87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32" w:type="dxa"/>
            <w:tcBorders>
              <w:left w:val="double" w:color="auto" w:sz="4" w:space="0"/>
            </w:tcBorders>
            <w:noWrap w:val="0"/>
            <w:vAlign w:val="center"/>
          </w:tcPr>
          <w:p w14:paraId="61536D6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申请专业</w:t>
            </w:r>
          </w:p>
        </w:tc>
        <w:tc>
          <w:tcPr>
            <w:tcW w:w="3385" w:type="dxa"/>
            <w:tcBorders>
              <w:right w:val="single" w:color="auto" w:sz="4" w:space="0"/>
            </w:tcBorders>
            <w:noWrap w:val="0"/>
            <w:vAlign w:val="center"/>
          </w:tcPr>
          <w:p w14:paraId="134EA6D6">
            <w:pPr>
              <w:jc w:val="center"/>
              <w:rPr>
                <w:rFonts w:hint="default" w:ascii="Times New Roman" w:hAnsi="Times New Roman" w:eastAsia="Arial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6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8A40B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项目负责人</w:t>
            </w:r>
          </w:p>
        </w:tc>
        <w:tc>
          <w:tcPr>
            <w:tcW w:w="3513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AE41D43">
            <w:pPr>
              <w:ind w:firstLine="1365" w:firstLineChars="650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6B67D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632" w:type="dxa"/>
            <w:tcBorders>
              <w:left w:val="double" w:color="auto" w:sz="4" w:space="0"/>
            </w:tcBorders>
            <w:noWrap w:val="0"/>
            <w:vAlign w:val="center"/>
          </w:tcPr>
          <w:p w14:paraId="5093A16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审查方式</w:t>
            </w:r>
          </w:p>
        </w:tc>
        <w:tc>
          <w:tcPr>
            <w:tcW w:w="8577" w:type="dxa"/>
            <w:gridSpan w:val="4"/>
            <w:tcBorders>
              <w:right w:val="double" w:color="auto" w:sz="4" w:space="0"/>
            </w:tcBorders>
            <w:noWrap w:val="0"/>
            <w:vAlign w:val="center"/>
          </w:tcPr>
          <w:p w14:paraId="15B96D8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 xml:space="preserve">会议审查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简易程序审查</w:t>
            </w:r>
          </w:p>
        </w:tc>
      </w:tr>
      <w:tr w14:paraId="5138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63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21186D4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审查资料</w:t>
            </w:r>
          </w:p>
        </w:tc>
        <w:tc>
          <w:tcPr>
            <w:tcW w:w="8577" w:type="dxa"/>
            <w:gridSpan w:val="4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4116191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352A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632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C2FF6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有效期</w:t>
            </w:r>
          </w:p>
        </w:tc>
        <w:tc>
          <w:tcPr>
            <w:tcW w:w="33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60FEA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该批件有效期×年（自批准之日起）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如试验逾期未实施需提出延长有效期申请</w:t>
            </w:r>
          </w:p>
        </w:tc>
        <w:tc>
          <w:tcPr>
            <w:tcW w:w="169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21D68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年度/定期跟踪审查频率</w:t>
            </w:r>
          </w:p>
        </w:tc>
        <w:tc>
          <w:tcPr>
            <w:tcW w:w="3494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EE0BFC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</w:rPr>
              <w:t>×个月</w:t>
            </w:r>
          </w:p>
        </w:tc>
      </w:tr>
      <w:tr w14:paraId="5036F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5" w:hRule="atLeast"/>
        </w:trPr>
        <w:tc>
          <w:tcPr>
            <w:tcW w:w="10209" w:type="dxa"/>
            <w:gridSpan w:val="5"/>
            <w:tcBorders>
              <w:left w:val="double" w:color="auto" w:sz="4" w:space="0"/>
              <w:right w:val="double" w:color="auto" w:sz="4" w:space="0"/>
            </w:tcBorders>
            <w:noWrap w:val="0"/>
            <w:vAlign w:val="top"/>
          </w:tcPr>
          <w:p w14:paraId="2046033B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一、审批意见：</w:t>
            </w:r>
          </w:p>
          <w:p w14:paraId="2259277F"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1.研究者资质及批件是否符合要求。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□符合      □不符合</w:t>
            </w:r>
          </w:p>
          <w:p w14:paraId="0FAE0839"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2.研究方案及知情同意书是否符合伦理要求。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□符合      □不符合</w:t>
            </w:r>
          </w:p>
          <w:p w14:paraId="011CEA24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二、审查结果：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同意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作必要修改后同意      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 xml:space="preserve">不同意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终止或暂停</w:t>
            </w:r>
          </w:p>
          <w:p w14:paraId="372AE647"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该研究进行过程中将接受伦理委员会的持续审查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请在批件有效期到期前×月提交年度审查报告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伦理委员会根据审查结果决定是否延长对批件有效期。</w:t>
            </w:r>
          </w:p>
          <w:p w14:paraId="318D9641"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请遵循我国相关法律法规、规章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遵循伦理委员会批准的方案和知情同意书开展临床试验（研究）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保护受试者的健康和权利。</w:t>
            </w:r>
          </w:p>
          <w:p w14:paraId="79C81E3B"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研究进行中，请根据情况及时提交相应材料供伦理委员会审核：</w:t>
            </w:r>
          </w:p>
          <w:p w14:paraId="52824541"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修正案审查申请：变更主要研究者，对临床研究方案、知情同意书等的任何修改。</w:t>
            </w:r>
          </w:p>
          <w:p w14:paraId="14718571"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严重不良事件随访报告：发生严重不良事件时。</w:t>
            </w:r>
          </w:p>
          <w:p w14:paraId="49347B96"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年度和定期跟踪审查报告：当出现任何可能显著影响试验（研究）进行或增加受试者危险的情况时。</w:t>
            </w:r>
          </w:p>
          <w:p w14:paraId="6BB1FBAF">
            <w:pPr>
              <w:widowControl/>
              <w:ind w:firstLine="420" w:firstLineChars="2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暂停/终止试验（研究）报告：申请人暂停或提前终止临床试验（研究）时。</w:t>
            </w:r>
          </w:p>
          <w:p w14:paraId="7F3F7E6E">
            <w:pPr>
              <w:ind w:firstLine="420" w:firstLineChars="200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  <w:t>结题报告：完成临床试验（研究）时。</w:t>
            </w:r>
          </w:p>
          <w:p w14:paraId="799CFB6B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0E19FE8A"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</w:p>
          <w:p w14:paraId="2768C93D">
            <w:pPr>
              <w:widowControl/>
              <w:ind w:right="420" w:firstLine="5775" w:firstLineChars="275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7BA21D3A">
            <w:pPr>
              <w:widowControl/>
              <w:ind w:right="420" w:firstLine="5670" w:firstLineChars="27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×××伦理委员会（盖章）：</w:t>
            </w:r>
          </w:p>
          <w:p w14:paraId="711FD300">
            <w:pPr>
              <w:widowControl/>
              <w:ind w:firstLine="5670" w:firstLineChars="27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主任委员（签名）：</w:t>
            </w:r>
          </w:p>
          <w:p w14:paraId="61AC01D6">
            <w:pPr>
              <w:widowControl/>
              <w:ind w:firstLine="5670" w:firstLineChars="270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日期：  年   月  日</w:t>
            </w:r>
          </w:p>
        </w:tc>
      </w:tr>
    </w:tbl>
    <w:p w14:paraId="3FE63A79">
      <w:pPr>
        <w:widowControl w:val="0"/>
        <w:tabs>
          <w:tab w:val="center" w:pos="4153"/>
          <w:tab w:val="right" w:pos="8306"/>
        </w:tabs>
        <w:jc w:val="left"/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7FFE6602">
      <w:pPr>
        <w:widowControl w:val="0"/>
        <w:tabs>
          <w:tab w:val="center" w:pos="4153"/>
          <w:tab w:val="right" w:pos="8306"/>
        </w:tabs>
        <w:jc w:val="left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附件6</w:t>
      </w:r>
    </w:p>
    <w:p w14:paraId="250B6781">
      <w:pPr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</w:pPr>
    </w:p>
    <w:p w14:paraId="503D74F7">
      <w:pPr>
        <w:spacing w:after="120" w:afterLines="5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西医、公共卫生自筹经费科研课题学科</w:t>
      </w:r>
    </w:p>
    <w:p w14:paraId="193EC7FE">
      <w:pPr>
        <w:spacing w:after="120" w:afterLines="50" w:line="560" w:lineRule="exact"/>
        <w:jc w:val="center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（专业）设置</w:t>
      </w:r>
    </w:p>
    <w:tbl>
      <w:tblPr>
        <w:tblStyle w:val="2"/>
        <w:tblW w:w="99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228"/>
        <w:gridCol w:w="1134"/>
        <w:gridCol w:w="773"/>
        <w:gridCol w:w="2909"/>
        <w:gridCol w:w="1134"/>
      </w:tblGrid>
      <w:tr w14:paraId="5DF5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80CC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专业编码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EE8B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1C51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所属</w:t>
            </w:r>
          </w:p>
          <w:p w14:paraId="3BCF223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一级</w:t>
            </w:r>
          </w:p>
          <w:p w14:paraId="464AEF0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学科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3F09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专业编码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0354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65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所属</w:t>
            </w:r>
          </w:p>
          <w:p w14:paraId="6DFD66D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一级</w:t>
            </w:r>
          </w:p>
          <w:p w14:paraId="33953762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学科</w:t>
            </w:r>
          </w:p>
        </w:tc>
      </w:tr>
      <w:tr w14:paraId="52BA6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F4B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44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医学史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D246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基础</w:t>
            </w:r>
          </w:p>
          <w:p w14:paraId="02462A9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医学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DD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29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2B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分子病理学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A88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基础</w:t>
            </w:r>
          </w:p>
          <w:p w14:paraId="34715E8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医学</w:t>
            </w:r>
          </w:p>
        </w:tc>
      </w:tr>
      <w:tr w14:paraId="2BF0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34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5307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医学生物化学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2298E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94B9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30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D2A0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病理学其他学科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A67D4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80D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98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2D8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系统解剖学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0D57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980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31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486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基础药理学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2AF42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B558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F7D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7372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局部解剖学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5C2C5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AC0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32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C83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临床药理学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727FC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686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DBB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73D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人体解剖学其他学科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FFA4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6B8C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33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0C8D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生化药理学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4E9A2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808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359F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2BB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医学细胞生物学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4FCBE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196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34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794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分子药理学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8F62F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F6A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97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5F94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人体生理学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A4D9C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B85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35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F206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免疫药理学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80A70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029E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47D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F49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人体组织胚胎学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D05A6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6F6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36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B28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药理学其他学科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9CB7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F53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55EA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9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0030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医学遗传学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9F059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410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37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4BF3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医学实验动物学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7EFEF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BAD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4F4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77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放射医学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8EC5B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36ED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38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F66E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医学心理学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AD8EB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1EFA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75B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11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FF0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人体免疫学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74D56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AD18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39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D8E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医学统计学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1DF91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531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B3AC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12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675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医学寄生虫免疫学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7D41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167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40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E25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基础医学其他学科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A8C71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2DBC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0C67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13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80D6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医学昆虫学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26BD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894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41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F0A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症状诊断学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3165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临床</w:t>
            </w:r>
          </w:p>
          <w:p w14:paraId="74C67D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医学</w:t>
            </w:r>
          </w:p>
        </w:tc>
      </w:tr>
      <w:tr w14:paraId="471E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14C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14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FDB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医学蠕虫学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D7E0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EB5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42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2435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物理诊断学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C4C3C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4CAA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242B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4EB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医学原虫学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C2173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E526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43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BEC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机能诊断学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E2E3F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BC30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8195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16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003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医学寄生虫学其他学科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6BCF6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BAD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44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11CD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医学影像学（放射诊断学、同位素诊断学、超声诊断学、脑电技术、心电技术）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ECD35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2AB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573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17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323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寄生虫病控制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795C5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2D1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45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465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临床放射学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E72EF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E6B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096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18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2E5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血吸虫病控制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FA90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6DB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46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7402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实验诊断学（检验医学）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5A5EC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0B4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7D9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19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9C4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医学微生物学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09BE8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D07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47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958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临床诊断学其他学科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1B68A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6C7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DFB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20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29B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医学病毒学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D224D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B19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48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EA3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康复医学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14E8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E776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FB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21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59B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病理生物学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1FDF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17D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49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672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运动医学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5FCB6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D94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6C3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22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9E2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病理解剖学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133B4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6CD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50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6BD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老年医学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7909B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F0E1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B4C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23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D226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病理生理学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C656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3C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51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463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妇女保健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29A3D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D6EB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8D7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24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9CC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免疫病理学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09B3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BE7A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52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5035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儿童保健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8917E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0B6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DF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25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B8C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实验病理学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5A667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EA5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53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DF2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保健医学其他学科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F330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1FB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6F1C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26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7BD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比较病理学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58CE5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C8C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54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5B5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理疗学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AE446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6D37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E561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27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7CE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系统病理学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DA47D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F6B2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55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AA9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麻醉生理学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E7B22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4BC3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F85C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28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7E2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环境病理学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9A4CE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D0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56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6FF3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麻醉药理学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DCDBC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089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F61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专业编码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8FD9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385B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所属</w:t>
            </w:r>
          </w:p>
          <w:p w14:paraId="678F314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一级</w:t>
            </w:r>
          </w:p>
          <w:p w14:paraId="34BBADF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学科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2C89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专业编码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C9B7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E4FD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所属</w:t>
            </w:r>
          </w:p>
          <w:p w14:paraId="5FC63C7B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一级</w:t>
            </w:r>
          </w:p>
          <w:p w14:paraId="5FD6FB0F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学科</w:t>
            </w:r>
          </w:p>
        </w:tc>
      </w:tr>
      <w:tr w14:paraId="615F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A56D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57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157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麻醉应用解剖学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F0AC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临床</w:t>
            </w:r>
          </w:p>
          <w:p w14:paraId="2109EF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医学</w:t>
            </w: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F59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94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137A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眼科学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4EE3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临床</w:t>
            </w:r>
          </w:p>
          <w:p w14:paraId="3F8274E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医学</w:t>
            </w:r>
          </w:p>
        </w:tc>
      </w:tr>
      <w:tr w14:paraId="736A7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EF0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58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1B6D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麻醉学其他学科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32DE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ED62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95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CE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耳鼻咽喉科学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87D00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AC5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B36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59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33E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心血管病学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16502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33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96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94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口腔解剖生理学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FD64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7DFC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0FF0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60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C6A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呼吸病学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92E39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35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97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85D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口腔组织学与口腔病理学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A4C2E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8B5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0CF8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61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720A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结核病学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8404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C445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98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26D1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口腔材料学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AD87B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21B8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A74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62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793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消化病学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744BA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1CB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99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8D0E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口腔影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>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诊断学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D26BD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4A2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E23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63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3A40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血液病学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557D0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9F19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100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9C2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口腔内科学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4175D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24D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8EC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64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A90C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肾脏病学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DEB78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F1D1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101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13AE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口腔颌面外科学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6E725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FB12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1C6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65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83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内分泌病学与代谢病学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2F1E9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56EE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102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22C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口腔矫形学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E0ED9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5E8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2DE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66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34B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风湿病学与自体免疫病学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A19EA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66A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103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C80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口腔正畸学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24B26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909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4FF1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67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6C12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变态反应学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25536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762C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104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25B4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口腔病预防学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9C82D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412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CBCA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68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861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感染性疾病学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73B37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803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105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62A4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口腔医学其他学科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1D261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9BF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C9A9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69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B9A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传染病学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9A830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CD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106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E79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皮肤病学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F6861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054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5BE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70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F20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内科学其他学科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CF18A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B13B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107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AF2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性医学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A7CC2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5A0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1CD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71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87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普通外科学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10B4B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B25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108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B189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神经病学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AB386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B27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B92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72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4B0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显微外科学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F96F2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6C0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109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861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精神病学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3BD73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0309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8F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73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023F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神经外科学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29040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0D12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110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38C6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重症医学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0F00F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880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0B9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74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C0C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颅脑外科学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9804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740C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111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2BBA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急诊医学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ED7E0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505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F13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75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BDE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胸外科学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9F73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C88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112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D1A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核医学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3A5CC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74ACA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B6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76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0B79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心血管外科学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7A9DA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E410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113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C18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全科医学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2DFBF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EC8B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A080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77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E99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泌尿外科学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3679A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0F4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114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1279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临床医学其他学科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140A0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7D0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5C25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78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A836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骨外科学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4493D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1D3B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115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B70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肿瘤免疫学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0FFE0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B02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76C0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79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1281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烧伤外科学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AE432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3F89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116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47F5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肿瘤病因学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200D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C63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9A18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80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32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整形外科学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8BA48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520A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117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EDFF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肿瘤病理学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8EFC2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10B1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546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81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4375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器官移植外科学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5858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6754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118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E8C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肿瘤诊断学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D5151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BE8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F19A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82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8541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实验外科学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118EC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D122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119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1BBA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肿瘤治疗学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454E3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34E4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EFB3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83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8E3D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小儿外科学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3A716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AB6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120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9F1E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肿瘤预防学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47715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BF43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C54B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84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D193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外科学其他学科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CC70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75B5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121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43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实验肿瘤学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12B6B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1AE7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5FB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85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AB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妇科学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C9EE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795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122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98C5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肿瘤学其他学科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9A70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D0F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17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86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095F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产科学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C8C30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CDAF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123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43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基础护理学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2DDDE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D54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10D3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87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E6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围产医学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B45D0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A7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124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B388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专科护理学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E980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7ED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019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88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0A4F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助产学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E5709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B69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125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5ACA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特殊护理学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2AE3D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730F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40B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89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10D5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胎儿学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257E8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ED68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126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589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护理心理学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A6D6E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BCC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7665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90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7F2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妇科产科手术学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E6BEC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E85A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127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8DE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护理伦理学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DBDD4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5E76C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A266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91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3AE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妇产科学其他学科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34AF5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A396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128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EDB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护理管理学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D388E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CCE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846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92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548D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小儿内科学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7353B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D46A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129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440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护理学其他学科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1D9BA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497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603C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93</w:t>
            </w:r>
          </w:p>
        </w:tc>
        <w:tc>
          <w:tcPr>
            <w:tcW w:w="3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63F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儿科学其他学科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1F93A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B47F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130</w:t>
            </w:r>
          </w:p>
        </w:tc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E22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基础输血学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499AA"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77AC388A">
      <w:pPr>
        <w:rPr>
          <w:rFonts w:hint="default" w:ascii="Times New Roman" w:hAnsi="Times New Roman" w:eastAsia="宋体" w:cs="Times New Roman"/>
          <w:color w:val="auto"/>
          <w:highlight w:val="none"/>
        </w:rPr>
      </w:pPr>
    </w:p>
    <w:p w14:paraId="5361B442">
      <w:pPr>
        <w:rPr>
          <w:rFonts w:hint="default" w:ascii="Times New Roman" w:hAnsi="Times New Roman" w:eastAsia="宋体" w:cs="Times New Roman"/>
          <w:color w:val="auto"/>
          <w:highlight w:val="none"/>
        </w:rPr>
      </w:pPr>
    </w:p>
    <w:p w14:paraId="45A7405F">
      <w:pPr>
        <w:rPr>
          <w:rFonts w:hint="default" w:ascii="Times New Roman" w:hAnsi="Times New Roman" w:eastAsia="宋体" w:cs="Times New Roman"/>
          <w:color w:val="auto"/>
          <w:highlight w:val="none"/>
        </w:rPr>
      </w:pPr>
    </w:p>
    <w:tbl>
      <w:tblPr>
        <w:tblStyle w:val="2"/>
        <w:tblW w:w="9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178"/>
        <w:gridCol w:w="1117"/>
        <w:gridCol w:w="761"/>
        <w:gridCol w:w="2996"/>
        <w:gridCol w:w="1134"/>
      </w:tblGrid>
      <w:tr w14:paraId="14CF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0F35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专业编码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D687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专业名称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EAFB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所属</w:t>
            </w:r>
          </w:p>
          <w:p w14:paraId="5A7F4D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一级</w:t>
            </w:r>
          </w:p>
          <w:p w14:paraId="0ECA27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学科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DA86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专业编码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623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A03C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所属</w:t>
            </w:r>
          </w:p>
          <w:p w14:paraId="49096E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一级</w:t>
            </w:r>
          </w:p>
          <w:p w14:paraId="46F03A3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学科</w:t>
            </w:r>
          </w:p>
        </w:tc>
      </w:tr>
      <w:tr w14:paraId="53B7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C26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131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99DB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输血技术学</w:t>
            </w: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D294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临床</w:t>
            </w:r>
          </w:p>
          <w:p w14:paraId="79266ED6">
            <w:pPr>
              <w:widowControl/>
              <w:spacing w:line="300" w:lineRule="exact"/>
              <w:ind w:firstLine="240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医学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9FA7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165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3578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野战外科学和创伤外科学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608C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军事医学与特种医学</w:t>
            </w:r>
          </w:p>
        </w:tc>
      </w:tr>
      <w:tr w14:paraId="2DA4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EDC9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132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28B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临床输血学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BC615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BAD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166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31C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军队流行病学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43B99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3BE5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51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133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373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输血管理学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242BB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1DD3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167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4DAF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军事环境医学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2E982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0106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DF4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134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72C7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输血医学其他学科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757A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9443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168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ACBF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军队卫生学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30A69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74424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2FB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135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8123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全科医学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D8F8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AE32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169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8F02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军队卫生装备学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5B4F4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0848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52F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136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7C95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营养学</w:t>
            </w:r>
          </w:p>
        </w:tc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15E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预防医学与公共卫生学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DFB1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170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BAE2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军事人机工效学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878B6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510B5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19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137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A09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毒理学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166C5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2EB8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171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2E70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核武器医学防护学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F561F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0950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85B0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138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6352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消毒学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32F77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1D79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172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F148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化学武器医学防护学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2A1B2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21D9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4408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139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A93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流行病学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C486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4C2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173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B211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生物武器医学防护学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57FC2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7B57F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E41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140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59D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媒介生物控制学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7C09D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4B2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174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1A8B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激光与微波医学防护学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3A400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7CAE8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AB20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141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33B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环境医学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A4EC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4A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175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DE0F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军事医学其他学科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342EE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2DF1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CF3D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142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077B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职业病学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D1694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000A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176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35A4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航空航天医学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9C4F6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46543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51E1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143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A354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地方病学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5A12E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C7B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177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04BE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潜水医学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E561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04765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5187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144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81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热带医学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FAFF0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B2C2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178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E8D9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航海医学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C883B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5AC6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4DE1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145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BEF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社会医学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6174E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658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179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1F87E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法医学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5CC8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5262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2512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146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D895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卫生检验学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F9763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9F2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180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0D1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高压氧医学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9A678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4F4E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368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147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C019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食品卫生学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15B4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3259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181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3EB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特种医学其他学科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18D33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7192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174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148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77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儿少与学校卫生学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CD16B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927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182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163A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军事医学与特种医学其他学科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BC2B8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25BC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DD36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149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E22B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妇幼卫生学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8D608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0368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183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66C4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药物化学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2352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药学</w:t>
            </w:r>
          </w:p>
        </w:tc>
      </w:tr>
      <w:tr w14:paraId="5CAA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9DD3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150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4868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环境卫生学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BEA9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93E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184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4FA7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生物药物学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CCB7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68A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9784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151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87B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劳动卫生学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0DC97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F8E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185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4E7C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微生物药物学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21BF4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338E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56AE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152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54D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放射卫生学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808F7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6168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186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B80C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放射性药物学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9ED1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4551E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611E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153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CC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卫生工程学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D1C4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9609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187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7E99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药剂学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218A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00FE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D04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154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C069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卫生经济学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28C97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75A1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188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52F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药效学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DF5A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AD3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F238A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155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8718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卫生统计学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520B9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D959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189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D91F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医药工程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A48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2EFB5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1892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156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3731B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计划生育学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1E37C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13C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190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FAAD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药物管理学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B2D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1043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B4DF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157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3933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优生学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0F7E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8BE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191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BCC7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药物统计学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C086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323B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6D58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158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738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健康促进与健康教育学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E9344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21776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192</w:t>
            </w:r>
          </w:p>
        </w:tc>
        <w:tc>
          <w:tcPr>
            <w:tcW w:w="2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E727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药学其他学科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DE12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6389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1A23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159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E03C2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卫生监督学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9C3F8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8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E4A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  <w:tr w14:paraId="69E8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CD659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160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930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卫生政策学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CA3D3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8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F031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7064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405C7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161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15B8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卫生法学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0AC1F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8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580A3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51A2E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040B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162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1B0D3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卫生信息管理学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88106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8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9D7A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202DE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FDEF0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163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8900F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卫生管理学其他学科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89BF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8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0F3FF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  <w:tr w14:paraId="75512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3AC11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164</w:t>
            </w:r>
          </w:p>
        </w:tc>
        <w:tc>
          <w:tcPr>
            <w:tcW w:w="3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B605"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预防医学与公共卫生学其他学科</w:t>
            </w:r>
          </w:p>
        </w:tc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D7EA4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  <w:tc>
          <w:tcPr>
            <w:tcW w:w="48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9B1B">
            <w:pPr>
              <w:spacing w:line="300" w:lineRule="exact"/>
              <w:rPr>
                <w:rFonts w:hint="default" w:ascii="Times New Roman" w:hAnsi="Times New Roman" w:eastAsia="宋体" w:cs="Times New Roman"/>
                <w:color w:val="auto"/>
                <w:highlight w:val="none"/>
              </w:rPr>
            </w:pPr>
          </w:p>
        </w:tc>
      </w:tr>
    </w:tbl>
    <w:p w14:paraId="09FFE673">
      <w:pPr>
        <w:spacing w:line="240" w:lineRule="exact"/>
        <w:rPr>
          <w:rFonts w:hint="default" w:ascii="Times New Roman" w:hAnsi="Times New Roman" w:eastAsia="仿宋_GB2312" w:cs="Times New Roman"/>
          <w:bCs/>
          <w:color w:val="auto"/>
          <w:sz w:val="32"/>
          <w:highlight w:val="none"/>
        </w:rPr>
        <w:sectPr>
          <w:footerReference r:id="rId4" w:type="first"/>
          <w:footerReference r:id="rId3" w:type="default"/>
          <w:pgSz w:w="11906" w:h="16838"/>
          <w:pgMar w:top="1701" w:right="1417" w:bottom="1417" w:left="1701" w:header="851" w:footer="992" w:gutter="0"/>
          <w:pgNumType w:fmt="decimal" w:start="1"/>
          <w:cols w:space="720" w:num="1"/>
          <w:rtlGutter w:val="0"/>
          <w:docGrid w:linePitch="360" w:charSpace="0"/>
        </w:sectPr>
      </w:pPr>
    </w:p>
    <w:p w14:paraId="7491FD9A">
      <w:pPr>
        <w:widowControl w:val="0"/>
        <w:tabs>
          <w:tab w:val="center" w:pos="4153"/>
          <w:tab w:val="right" w:pos="8306"/>
        </w:tabs>
        <w:jc w:val="left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附件7</w:t>
      </w:r>
    </w:p>
    <w:p w14:paraId="7849ABEC">
      <w:pPr>
        <w:widowControl w:val="0"/>
        <w:pBdr>
          <w:top w:val="none" w:color="auto" w:sz="0" w:space="0"/>
          <w:left w:val="none" w:color="auto" w:sz="0" w:space="0"/>
          <w:bottom w:val="none" w:color="auto" w:sz="0" w:space="1"/>
          <w:right w:val="none" w:color="auto" w:sz="0" w:space="0"/>
          <w:between w:val="none" w:color="auto" w:sz="0" w:space="0"/>
        </w:pBdr>
        <w:tabs>
          <w:tab w:val="center" w:pos="4153"/>
          <w:tab w:val="right" w:pos="8306"/>
        </w:tabs>
        <w:jc w:val="center"/>
        <w:rPr>
          <w:rFonts w:hint="default" w:ascii="Times New Roman" w:hAnsi="Times New Roman" w:eastAsia="宋体" w:cs="Times New Roman"/>
          <w:color w:val="auto"/>
          <w:kern w:val="2"/>
          <w:sz w:val="18"/>
          <w:szCs w:val="24"/>
          <w:highlight w:val="none"/>
          <w:lang w:val="en-US" w:eastAsia="zh-CN" w:bidi="ar-SA"/>
        </w:rPr>
      </w:pPr>
    </w:p>
    <w:p w14:paraId="2D0E5CC2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中医药自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筹经费科研课题学科（专业）设置</w:t>
      </w:r>
    </w:p>
    <w:tbl>
      <w:tblPr>
        <w:tblStyle w:val="2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880"/>
        <w:gridCol w:w="1018"/>
        <w:gridCol w:w="789"/>
        <w:gridCol w:w="2887"/>
        <w:gridCol w:w="1003"/>
      </w:tblGrid>
      <w:tr w14:paraId="697BF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44" w:type="dxa"/>
            <w:noWrap w:val="0"/>
            <w:vAlign w:val="center"/>
          </w:tcPr>
          <w:p w14:paraId="2F880317"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专业编码</w:t>
            </w:r>
          </w:p>
        </w:tc>
        <w:tc>
          <w:tcPr>
            <w:tcW w:w="2880" w:type="dxa"/>
            <w:noWrap w:val="0"/>
            <w:vAlign w:val="center"/>
          </w:tcPr>
          <w:p w14:paraId="1EC7EBAF"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专业名称</w:t>
            </w:r>
          </w:p>
        </w:tc>
        <w:tc>
          <w:tcPr>
            <w:tcW w:w="1018" w:type="dxa"/>
            <w:noWrap w:val="0"/>
            <w:vAlign w:val="center"/>
          </w:tcPr>
          <w:p w14:paraId="611C245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所属</w:t>
            </w:r>
          </w:p>
          <w:p w14:paraId="7912591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一级</w:t>
            </w:r>
          </w:p>
          <w:p w14:paraId="5349B22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学科</w:t>
            </w:r>
          </w:p>
        </w:tc>
        <w:tc>
          <w:tcPr>
            <w:tcW w:w="789" w:type="dxa"/>
            <w:noWrap w:val="0"/>
            <w:vAlign w:val="center"/>
          </w:tcPr>
          <w:p w14:paraId="1CCEC5E3"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专业</w:t>
            </w:r>
          </w:p>
          <w:p w14:paraId="6A9CA4EF"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编码</w:t>
            </w:r>
          </w:p>
        </w:tc>
        <w:tc>
          <w:tcPr>
            <w:tcW w:w="2887" w:type="dxa"/>
            <w:noWrap w:val="0"/>
            <w:vAlign w:val="center"/>
          </w:tcPr>
          <w:p w14:paraId="2F0A2276"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专业名称</w:t>
            </w:r>
          </w:p>
        </w:tc>
        <w:tc>
          <w:tcPr>
            <w:tcW w:w="1003" w:type="dxa"/>
            <w:noWrap w:val="0"/>
            <w:vAlign w:val="center"/>
          </w:tcPr>
          <w:p w14:paraId="7A03F131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所属</w:t>
            </w:r>
          </w:p>
          <w:p w14:paraId="15B4FC9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一级</w:t>
            </w:r>
          </w:p>
          <w:p w14:paraId="17B999B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highlight w:val="none"/>
              </w:rPr>
              <w:t>学科</w:t>
            </w:r>
          </w:p>
        </w:tc>
      </w:tr>
      <w:tr w14:paraId="74327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642" w:type="dxa"/>
            <w:gridSpan w:val="3"/>
            <w:vMerge w:val="restart"/>
            <w:noWrap w:val="0"/>
            <w:vAlign w:val="center"/>
          </w:tcPr>
          <w:p w14:paraId="440FEB9C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说明：</w:t>
            </w:r>
          </w:p>
          <w:p w14:paraId="52FDB2B4">
            <w:pP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1.申报系统中，编号1—192，为非中医类别学科；2.中医药类课题，首选编号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193-237。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1"/>
                <w:szCs w:val="21"/>
                <w:highlight w:val="none"/>
                <w:lang w:eastAsia="zh-CN"/>
              </w:rPr>
              <w:t>根据课题研究内容，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要求填写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或者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  <w:t>专业，按照学科的主要次序来选。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如为中医护理学或者中医内科学，学科1选择学科编号207中医护理学或者195中医内科学，学科2根据课题涉及的学科选择肾脏病学、消化病学、神经病学等，例：中医肺病学，首先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“195中医内科学”，再选“60呼吸病学”。</w:t>
            </w:r>
          </w:p>
        </w:tc>
        <w:tc>
          <w:tcPr>
            <w:tcW w:w="789" w:type="dxa"/>
            <w:noWrap w:val="0"/>
            <w:vAlign w:val="center"/>
          </w:tcPr>
          <w:p w14:paraId="441AED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213</w:t>
            </w:r>
          </w:p>
        </w:tc>
        <w:tc>
          <w:tcPr>
            <w:tcW w:w="2887" w:type="dxa"/>
            <w:noWrap w:val="0"/>
            <w:vAlign w:val="center"/>
          </w:tcPr>
          <w:p w14:paraId="67234BD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瑶医</w:t>
            </w:r>
          </w:p>
        </w:tc>
        <w:tc>
          <w:tcPr>
            <w:tcW w:w="1003" w:type="dxa"/>
            <w:vMerge w:val="restart"/>
            <w:noWrap w:val="0"/>
            <w:vAlign w:val="center"/>
          </w:tcPr>
          <w:p w14:paraId="0417BC4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中医学</w:t>
            </w:r>
          </w:p>
          <w:p w14:paraId="70252C1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与</w:t>
            </w:r>
          </w:p>
          <w:p w14:paraId="5FE48582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中药学</w:t>
            </w:r>
          </w:p>
        </w:tc>
      </w:tr>
      <w:tr w14:paraId="71F93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642" w:type="dxa"/>
            <w:gridSpan w:val="3"/>
            <w:vMerge w:val="continue"/>
            <w:noWrap w:val="0"/>
            <w:vAlign w:val="center"/>
          </w:tcPr>
          <w:p w14:paraId="06FE417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1BB0B7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214</w:t>
            </w:r>
          </w:p>
        </w:tc>
        <w:tc>
          <w:tcPr>
            <w:tcW w:w="2887" w:type="dxa"/>
            <w:noWrap w:val="0"/>
            <w:vAlign w:val="center"/>
          </w:tcPr>
          <w:p w14:paraId="2A42151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藏医药学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2E8865AA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4A1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642" w:type="dxa"/>
            <w:gridSpan w:val="3"/>
            <w:vMerge w:val="continue"/>
            <w:noWrap w:val="0"/>
            <w:vAlign w:val="center"/>
          </w:tcPr>
          <w:p w14:paraId="5F6D31B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4475A98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215</w:t>
            </w:r>
          </w:p>
        </w:tc>
        <w:tc>
          <w:tcPr>
            <w:tcW w:w="2887" w:type="dxa"/>
            <w:noWrap w:val="0"/>
            <w:vAlign w:val="center"/>
          </w:tcPr>
          <w:p w14:paraId="3BF07B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蒙医药学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56019B16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E6B6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642" w:type="dxa"/>
            <w:gridSpan w:val="3"/>
            <w:vMerge w:val="continue"/>
            <w:noWrap w:val="0"/>
            <w:vAlign w:val="center"/>
          </w:tcPr>
          <w:p w14:paraId="7FB7D8A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3DB5452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216</w:t>
            </w:r>
          </w:p>
        </w:tc>
        <w:tc>
          <w:tcPr>
            <w:tcW w:w="2887" w:type="dxa"/>
            <w:noWrap w:val="0"/>
            <w:vAlign w:val="center"/>
          </w:tcPr>
          <w:p w14:paraId="4741F0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维吾尔医药学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45ABFA77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F6F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4642" w:type="dxa"/>
            <w:gridSpan w:val="3"/>
            <w:vMerge w:val="continue"/>
            <w:noWrap w:val="0"/>
            <w:vAlign w:val="center"/>
          </w:tcPr>
          <w:p w14:paraId="4A0ADE9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677542E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217</w:t>
            </w:r>
          </w:p>
        </w:tc>
        <w:tc>
          <w:tcPr>
            <w:tcW w:w="2887" w:type="dxa"/>
            <w:noWrap w:val="0"/>
            <w:vAlign w:val="center"/>
          </w:tcPr>
          <w:p w14:paraId="6DBA411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民族草药学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026678D4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C8E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44" w:type="dxa"/>
            <w:noWrap w:val="0"/>
            <w:vAlign w:val="center"/>
          </w:tcPr>
          <w:p w14:paraId="4B949471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880" w:type="dxa"/>
            <w:noWrap w:val="0"/>
            <w:vAlign w:val="center"/>
          </w:tcPr>
          <w:p w14:paraId="54F77CE6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4"/>
                <w:highlight w:val="none"/>
              </w:rPr>
              <w:t>中医基础理论</w:t>
            </w:r>
          </w:p>
        </w:tc>
        <w:tc>
          <w:tcPr>
            <w:tcW w:w="1018" w:type="dxa"/>
            <w:vMerge w:val="restart"/>
            <w:noWrap w:val="0"/>
            <w:vAlign w:val="center"/>
          </w:tcPr>
          <w:p w14:paraId="0E15C12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中医学</w:t>
            </w:r>
          </w:p>
          <w:p w14:paraId="6EA0993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与</w:t>
            </w:r>
          </w:p>
          <w:p w14:paraId="4334B43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中药学</w:t>
            </w:r>
          </w:p>
        </w:tc>
        <w:tc>
          <w:tcPr>
            <w:tcW w:w="789" w:type="dxa"/>
            <w:noWrap w:val="0"/>
            <w:vAlign w:val="center"/>
          </w:tcPr>
          <w:p w14:paraId="4D09FD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218</w:t>
            </w:r>
          </w:p>
        </w:tc>
        <w:tc>
          <w:tcPr>
            <w:tcW w:w="2887" w:type="dxa"/>
            <w:noWrap w:val="0"/>
            <w:vAlign w:val="center"/>
          </w:tcPr>
          <w:p w14:paraId="51BB6C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民族医学其他学科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14B7FDFD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E3C4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44" w:type="dxa"/>
            <w:noWrap w:val="0"/>
            <w:vAlign w:val="center"/>
          </w:tcPr>
          <w:p w14:paraId="6BDCCB9B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880" w:type="dxa"/>
            <w:noWrap w:val="0"/>
            <w:vAlign w:val="center"/>
          </w:tcPr>
          <w:p w14:paraId="477CEFAD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中医诊断学</w:t>
            </w:r>
          </w:p>
        </w:tc>
        <w:tc>
          <w:tcPr>
            <w:tcW w:w="1018" w:type="dxa"/>
            <w:vMerge w:val="continue"/>
            <w:noWrap w:val="0"/>
            <w:vAlign w:val="center"/>
          </w:tcPr>
          <w:p w14:paraId="69A8B4B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4CBE074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219</w:t>
            </w:r>
          </w:p>
        </w:tc>
        <w:tc>
          <w:tcPr>
            <w:tcW w:w="2887" w:type="dxa"/>
            <w:noWrap w:val="0"/>
            <w:vAlign w:val="center"/>
          </w:tcPr>
          <w:p w14:paraId="1EDA77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中西医结合基础医学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12578A63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184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44" w:type="dxa"/>
            <w:noWrap w:val="0"/>
            <w:vAlign w:val="center"/>
          </w:tcPr>
          <w:p w14:paraId="2731CCFE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880" w:type="dxa"/>
            <w:noWrap w:val="0"/>
            <w:vAlign w:val="center"/>
          </w:tcPr>
          <w:p w14:paraId="7597A0BD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中医内科学</w:t>
            </w:r>
          </w:p>
        </w:tc>
        <w:tc>
          <w:tcPr>
            <w:tcW w:w="1018" w:type="dxa"/>
            <w:vMerge w:val="continue"/>
            <w:noWrap w:val="0"/>
            <w:vAlign w:val="center"/>
          </w:tcPr>
          <w:p w14:paraId="1E88159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47D52D6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220</w:t>
            </w:r>
          </w:p>
        </w:tc>
        <w:tc>
          <w:tcPr>
            <w:tcW w:w="2887" w:type="dxa"/>
            <w:noWrap w:val="0"/>
            <w:vAlign w:val="center"/>
          </w:tcPr>
          <w:p w14:paraId="110672F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中西医结合医学导论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479B4B4C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4421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44" w:type="dxa"/>
            <w:noWrap w:val="0"/>
            <w:vAlign w:val="center"/>
          </w:tcPr>
          <w:p w14:paraId="653FE8BF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880" w:type="dxa"/>
            <w:noWrap w:val="0"/>
            <w:vAlign w:val="center"/>
          </w:tcPr>
          <w:p w14:paraId="5AA6814E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中医外科学</w:t>
            </w:r>
          </w:p>
        </w:tc>
        <w:tc>
          <w:tcPr>
            <w:tcW w:w="1018" w:type="dxa"/>
            <w:vMerge w:val="continue"/>
            <w:noWrap w:val="0"/>
            <w:vAlign w:val="center"/>
          </w:tcPr>
          <w:p w14:paraId="26AF337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6488C7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221</w:t>
            </w:r>
          </w:p>
        </w:tc>
        <w:tc>
          <w:tcPr>
            <w:tcW w:w="2887" w:type="dxa"/>
            <w:noWrap w:val="0"/>
            <w:vAlign w:val="center"/>
          </w:tcPr>
          <w:p w14:paraId="52AC0E2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中西医结合预防医学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27D88E8A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81D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44" w:type="dxa"/>
            <w:noWrap w:val="0"/>
            <w:vAlign w:val="center"/>
          </w:tcPr>
          <w:p w14:paraId="6DF0C8F1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880" w:type="dxa"/>
            <w:noWrap w:val="0"/>
            <w:vAlign w:val="center"/>
          </w:tcPr>
          <w:p w14:paraId="12AF4F5F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中医骨伤科学</w:t>
            </w:r>
          </w:p>
        </w:tc>
        <w:tc>
          <w:tcPr>
            <w:tcW w:w="1018" w:type="dxa"/>
            <w:vMerge w:val="continue"/>
            <w:noWrap w:val="0"/>
            <w:vAlign w:val="center"/>
          </w:tcPr>
          <w:p w14:paraId="3CADB2B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5DB398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222</w:t>
            </w:r>
          </w:p>
        </w:tc>
        <w:tc>
          <w:tcPr>
            <w:tcW w:w="2887" w:type="dxa"/>
            <w:noWrap w:val="0"/>
            <w:vAlign w:val="center"/>
          </w:tcPr>
          <w:p w14:paraId="42B874F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中西医结合临床医学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038520B9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2BA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44" w:type="dxa"/>
            <w:noWrap w:val="0"/>
            <w:vAlign w:val="center"/>
          </w:tcPr>
          <w:p w14:paraId="7F968E74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880" w:type="dxa"/>
            <w:noWrap w:val="0"/>
            <w:vAlign w:val="center"/>
          </w:tcPr>
          <w:p w14:paraId="6136CE07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中医妇科学</w:t>
            </w:r>
          </w:p>
        </w:tc>
        <w:tc>
          <w:tcPr>
            <w:tcW w:w="1018" w:type="dxa"/>
            <w:vMerge w:val="continue"/>
            <w:noWrap w:val="0"/>
            <w:vAlign w:val="center"/>
          </w:tcPr>
          <w:p w14:paraId="2E0F571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31679D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223</w:t>
            </w:r>
          </w:p>
        </w:tc>
        <w:tc>
          <w:tcPr>
            <w:tcW w:w="2887" w:type="dxa"/>
            <w:noWrap w:val="0"/>
            <w:vAlign w:val="center"/>
          </w:tcPr>
          <w:p w14:paraId="729DD0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中西医结合护理学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4CB858AE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351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44" w:type="dxa"/>
            <w:noWrap w:val="0"/>
            <w:vAlign w:val="center"/>
          </w:tcPr>
          <w:p w14:paraId="24DB2CA7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19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880" w:type="dxa"/>
            <w:noWrap w:val="0"/>
            <w:vAlign w:val="center"/>
          </w:tcPr>
          <w:p w14:paraId="7E810DC9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中医儿科学</w:t>
            </w:r>
          </w:p>
        </w:tc>
        <w:tc>
          <w:tcPr>
            <w:tcW w:w="1018" w:type="dxa"/>
            <w:vMerge w:val="continue"/>
            <w:noWrap w:val="0"/>
            <w:vAlign w:val="center"/>
          </w:tcPr>
          <w:p w14:paraId="054008F9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4B35DC1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224</w:t>
            </w:r>
          </w:p>
        </w:tc>
        <w:tc>
          <w:tcPr>
            <w:tcW w:w="2887" w:type="dxa"/>
            <w:noWrap w:val="0"/>
            <w:vAlign w:val="center"/>
          </w:tcPr>
          <w:p w14:paraId="6C3EE3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中西医结合康复医学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502AAB43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E48A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44" w:type="dxa"/>
            <w:noWrap w:val="0"/>
            <w:vAlign w:val="center"/>
          </w:tcPr>
          <w:p w14:paraId="0E9C168B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200</w:t>
            </w:r>
          </w:p>
        </w:tc>
        <w:tc>
          <w:tcPr>
            <w:tcW w:w="2880" w:type="dxa"/>
            <w:noWrap w:val="0"/>
            <w:vAlign w:val="center"/>
          </w:tcPr>
          <w:p w14:paraId="4F39E13B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中医眼科学</w:t>
            </w:r>
          </w:p>
        </w:tc>
        <w:tc>
          <w:tcPr>
            <w:tcW w:w="1018" w:type="dxa"/>
            <w:vMerge w:val="continue"/>
            <w:noWrap w:val="0"/>
            <w:vAlign w:val="center"/>
          </w:tcPr>
          <w:p w14:paraId="62E1011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205631A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225</w:t>
            </w:r>
          </w:p>
        </w:tc>
        <w:tc>
          <w:tcPr>
            <w:tcW w:w="2887" w:type="dxa"/>
            <w:noWrap w:val="0"/>
            <w:vAlign w:val="center"/>
          </w:tcPr>
          <w:p w14:paraId="5CE903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中西医结合养生保健医学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0EA37349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8625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44" w:type="dxa"/>
            <w:noWrap w:val="0"/>
            <w:vAlign w:val="center"/>
          </w:tcPr>
          <w:p w14:paraId="128EB8E0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880" w:type="dxa"/>
            <w:noWrap w:val="0"/>
            <w:vAlign w:val="center"/>
          </w:tcPr>
          <w:p w14:paraId="1EBBE85D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中医耳鼻咽喉科学</w:t>
            </w:r>
          </w:p>
        </w:tc>
        <w:tc>
          <w:tcPr>
            <w:tcW w:w="1018" w:type="dxa"/>
            <w:vMerge w:val="continue"/>
            <w:noWrap w:val="0"/>
            <w:vAlign w:val="center"/>
          </w:tcPr>
          <w:p w14:paraId="4D7E57E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0AA0D4F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226</w:t>
            </w:r>
          </w:p>
        </w:tc>
        <w:tc>
          <w:tcPr>
            <w:tcW w:w="2887" w:type="dxa"/>
            <w:noWrap w:val="0"/>
            <w:vAlign w:val="center"/>
          </w:tcPr>
          <w:p w14:paraId="3E80EFA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中西医结合医学其他学科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44EC7379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B69A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44" w:type="dxa"/>
            <w:noWrap w:val="0"/>
            <w:vAlign w:val="center"/>
          </w:tcPr>
          <w:p w14:paraId="3DD5F77E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 w14:paraId="67AAE3CE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中医口腔科学</w:t>
            </w:r>
          </w:p>
        </w:tc>
        <w:tc>
          <w:tcPr>
            <w:tcW w:w="1018" w:type="dxa"/>
            <w:vMerge w:val="continue"/>
            <w:noWrap w:val="0"/>
            <w:vAlign w:val="center"/>
          </w:tcPr>
          <w:p w14:paraId="5FADA25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0A66A7B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227</w:t>
            </w:r>
          </w:p>
        </w:tc>
        <w:tc>
          <w:tcPr>
            <w:tcW w:w="2887" w:type="dxa"/>
            <w:noWrap w:val="0"/>
            <w:vAlign w:val="center"/>
          </w:tcPr>
          <w:p w14:paraId="29F73AE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中药化学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1CF54EBE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142D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44" w:type="dxa"/>
            <w:noWrap w:val="0"/>
            <w:vAlign w:val="center"/>
          </w:tcPr>
          <w:p w14:paraId="6EB2CFC3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880" w:type="dxa"/>
            <w:noWrap w:val="0"/>
            <w:vAlign w:val="center"/>
          </w:tcPr>
          <w:p w14:paraId="52626641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中医老年病学</w:t>
            </w:r>
          </w:p>
        </w:tc>
        <w:tc>
          <w:tcPr>
            <w:tcW w:w="1018" w:type="dxa"/>
            <w:vMerge w:val="continue"/>
            <w:noWrap w:val="0"/>
            <w:vAlign w:val="center"/>
          </w:tcPr>
          <w:p w14:paraId="7FF33A2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383EAA4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228</w:t>
            </w:r>
          </w:p>
        </w:tc>
        <w:tc>
          <w:tcPr>
            <w:tcW w:w="2887" w:type="dxa"/>
            <w:noWrap w:val="0"/>
            <w:vAlign w:val="center"/>
          </w:tcPr>
          <w:p w14:paraId="2D6FE8D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中药药理学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712DAAE5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70B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44" w:type="dxa"/>
            <w:noWrap w:val="0"/>
            <w:vAlign w:val="center"/>
          </w:tcPr>
          <w:p w14:paraId="169A9EBC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880" w:type="dxa"/>
            <w:noWrap w:val="0"/>
            <w:vAlign w:val="center"/>
          </w:tcPr>
          <w:p w14:paraId="1BD20F58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针灸学</w:t>
            </w:r>
          </w:p>
        </w:tc>
        <w:tc>
          <w:tcPr>
            <w:tcW w:w="1018" w:type="dxa"/>
            <w:vMerge w:val="continue"/>
            <w:noWrap w:val="0"/>
            <w:vAlign w:val="center"/>
          </w:tcPr>
          <w:p w14:paraId="3FA2F63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45A120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229</w:t>
            </w:r>
          </w:p>
        </w:tc>
        <w:tc>
          <w:tcPr>
            <w:tcW w:w="2887" w:type="dxa"/>
            <w:noWrap w:val="0"/>
            <w:vAlign w:val="center"/>
          </w:tcPr>
          <w:p w14:paraId="25376A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本草学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4106F1AC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97D8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44" w:type="dxa"/>
            <w:noWrap w:val="0"/>
            <w:vAlign w:val="center"/>
          </w:tcPr>
          <w:p w14:paraId="0BFDD6C7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880" w:type="dxa"/>
            <w:noWrap w:val="0"/>
            <w:vAlign w:val="center"/>
          </w:tcPr>
          <w:p w14:paraId="3B579F0F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按摩推拿学</w:t>
            </w:r>
          </w:p>
        </w:tc>
        <w:tc>
          <w:tcPr>
            <w:tcW w:w="1018" w:type="dxa"/>
            <w:vMerge w:val="continue"/>
            <w:noWrap w:val="0"/>
            <w:vAlign w:val="center"/>
          </w:tcPr>
          <w:p w14:paraId="1C90D03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19883C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230</w:t>
            </w:r>
          </w:p>
        </w:tc>
        <w:tc>
          <w:tcPr>
            <w:tcW w:w="2887" w:type="dxa"/>
            <w:noWrap w:val="0"/>
            <w:vAlign w:val="center"/>
          </w:tcPr>
          <w:p w14:paraId="08967F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药用植物学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4B843740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0D5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44" w:type="dxa"/>
            <w:noWrap w:val="0"/>
            <w:vAlign w:val="center"/>
          </w:tcPr>
          <w:p w14:paraId="7CD0FFD5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2880" w:type="dxa"/>
            <w:noWrap w:val="0"/>
            <w:vAlign w:val="center"/>
          </w:tcPr>
          <w:p w14:paraId="3AAFE94B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中医养生康复学</w:t>
            </w:r>
          </w:p>
        </w:tc>
        <w:tc>
          <w:tcPr>
            <w:tcW w:w="1018" w:type="dxa"/>
            <w:vMerge w:val="continue"/>
            <w:noWrap w:val="0"/>
            <w:vAlign w:val="center"/>
          </w:tcPr>
          <w:p w14:paraId="2A9582B3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19B2B92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231</w:t>
            </w:r>
          </w:p>
        </w:tc>
        <w:tc>
          <w:tcPr>
            <w:tcW w:w="2887" w:type="dxa"/>
            <w:noWrap w:val="0"/>
            <w:vAlign w:val="center"/>
          </w:tcPr>
          <w:p w14:paraId="7E12EA3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中药鉴定学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437E9CAF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324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44" w:type="dxa"/>
            <w:noWrap w:val="0"/>
            <w:vAlign w:val="center"/>
          </w:tcPr>
          <w:p w14:paraId="0E699B2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880" w:type="dxa"/>
            <w:noWrap w:val="0"/>
            <w:vAlign w:val="center"/>
          </w:tcPr>
          <w:p w14:paraId="51948A52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中医护理学</w:t>
            </w:r>
          </w:p>
        </w:tc>
        <w:tc>
          <w:tcPr>
            <w:tcW w:w="1018" w:type="dxa"/>
            <w:vMerge w:val="continue"/>
            <w:noWrap w:val="0"/>
            <w:vAlign w:val="center"/>
          </w:tcPr>
          <w:p w14:paraId="67A3FBF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0588247B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232</w:t>
            </w:r>
          </w:p>
        </w:tc>
        <w:tc>
          <w:tcPr>
            <w:tcW w:w="2887" w:type="dxa"/>
            <w:noWrap w:val="0"/>
            <w:vAlign w:val="center"/>
          </w:tcPr>
          <w:p w14:paraId="6153611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中药炮制学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68C895F7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C67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44" w:type="dxa"/>
            <w:noWrap w:val="0"/>
            <w:vAlign w:val="center"/>
          </w:tcPr>
          <w:p w14:paraId="7581420A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2880" w:type="dxa"/>
            <w:noWrap w:val="0"/>
            <w:vAlign w:val="center"/>
          </w:tcPr>
          <w:p w14:paraId="49794B4F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中医食疗学</w:t>
            </w:r>
          </w:p>
        </w:tc>
        <w:tc>
          <w:tcPr>
            <w:tcW w:w="1018" w:type="dxa"/>
            <w:vMerge w:val="continue"/>
            <w:noWrap w:val="0"/>
            <w:vAlign w:val="center"/>
          </w:tcPr>
          <w:p w14:paraId="4A10E88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4B6885B5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233</w:t>
            </w:r>
          </w:p>
        </w:tc>
        <w:tc>
          <w:tcPr>
            <w:tcW w:w="2887" w:type="dxa"/>
            <w:noWrap w:val="0"/>
            <w:vAlign w:val="center"/>
          </w:tcPr>
          <w:p w14:paraId="1BE127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中药药剂学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7B9A7216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44FC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44" w:type="dxa"/>
            <w:noWrap w:val="0"/>
            <w:vAlign w:val="center"/>
          </w:tcPr>
          <w:p w14:paraId="44DE8D10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2880" w:type="dxa"/>
            <w:noWrap w:val="0"/>
            <w:vAlign w:val="center"/>
          </w:tcPr>
          <w:p w14:paraId="51A46130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方剂学</w:t>
            </w:r>
          </w:p>
        </w:tc>
        <w:tc>
          <w:tcPr>
            <w:tcW w:w="1018" w:type="dxa"/>
            <w:vMerge w:val="continue"/>
            <w:noWrap w:val="0"/>
            <w:vAlign w:val="center"/>
          </w:tcPr>
          <w:p w14:paraId="4066011E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142F1E7E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234</w:t>
            </w:r>
          </w:p>
        </w:tc>
        <w:tc>
          <w:tcPr>
            <w:tcW w:w="2887" w:type="dxa"/>
            <w:noWrap w:val="0"/>
            <w:vAlign w:val="center"/>
          </w:tcPr>
          <w:p w14:paraId="06A122D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中药资源学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6E920A7E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E25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44" w:type="dxa"/>
            <w:noWrap w:val="0"/>
            <w:vAlign w:val="center"/>
          </w:tcPr>
          <w:p w14:paraId="25DD5FE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2880" w:type="dxa"/>
            <w:noWrap w:val="0"/>
            <w:vAlign w:val="center"/>
          </w:tcPr>
          <w:p w14:paraId="63F4DE19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中医文献学</w:t>
            </w:r>
          </w:p>
        </w:tc>
        <w:tc>
          <w:tcPr>
            <w:tcW w:w="1018" w:type="dxa"/>
            <w:vMerge w:val="continue"/>
            <w:noWrap w:val="0"/>
            <w:vAlign w:val="center"/>
          </w:tcPr>
          <w:p w14:paraId="3836B8A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03A23397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235</w:t>
            </w:r>
          </w:p>
        </w:tc>
        <w:tc>
          <w:tcPr>
            <w:tcW w:w="2887" w:type="dxa"/>
            <w:noWrap w:val="0"/>
            <w:vAlign w:val="center"/>
          </w:tcPr>
          <w:p w14:paraId="00B310C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中药管理学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7435D205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131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744" w:type="dxa"/>
            <w:noWrap w:val="0"/>
            <w:vAlign w:val="center"/>
          </w:tcPr>
          <w:p w14:paraId="492EDBD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880" w:type="dxa"/>
            <w:noWrap w:val="0"/>
            <w:vAlign w:val="center"/>
          </w:tcPr>
          <w:p w14:paraId="474BC459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中医学其他学科</w:t>
            </w:r>
          </w:p>
        </w:tc>
        <w:tc>
          <w:tcPr>
            <w:tcW w:w="1018" w:type="dxa"/>
            <w:vMerge w:val="continue"/>
            <w:noWrap w:val="0"/>
            <w:vAlign w:val="center"/>
          </w:tcPr>
          <w:p w14:paraId="3CC05AEB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1E17DE4A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236</w:t>
            </w:r>
          </w:p>
        </w:tc>
        <w:tc>
          <w:tcPr>
            <w:tcW w:w="2887" w:type="dxa"/>
            <w:noWrap w:val="0"/>
            <w:vAlign w:val="center"/>
          </w:tcPr>
          <w:p w14:paraId="6447AD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中药学其他学科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7E06F161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68B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4" w:type="dxa"/>
            <w:noWrap w:val="0"/>
            <w:vAlign w:val="center"/>
          </w:tcPr>
          <w:p w14:paraId="3FBD0A5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880" w:type="dxa"/>
            <w:noWrap w:val="0"/>
            <w:vAlign w:val="center"/>
          </w:tcPr>
          <w:p w14:paraId="214BB16D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壮医</w:t>
            </w:r>
          </w:p>
        </w:tc>
        <w:tc>
          <w:tcPr>
            <w:tcW w:w="1018" w:type="dxa"/>
            <w:vMerge w:val="continue"/>
            <w:noWrap w:val="0"/>
            <w:vAlign w:val="center"/>
          </w:tcPr>
          <w:p w14:paraId="11A84A6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89" w:type="dxa"/>
            <w:noWrap w:val="0"/>
            <w:vAlign w:val="center"/>
          </w:tcPr>
          <w:p w14:paraId="735CAA31"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2887" w:type="dxa"/>
            <w:noWrap w:val="0"/>
            <w:vAlign w:val="center"/>
          </w:tcPr>
          <w:p w14:paraId="5DC20A6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中医学与中药学其他学科</w:t>
            </w:r>
          </w:p>
        </w:tc>
        <w:tc>
          <w:tcPr>
            <w:tcW w:w="1003" w:type="dxa"/>
            <w:vMerge w:val="continue"/>
            <w:noWrap w:val="0"/>
            <w:vAlign w:val="center"/>
          </w:tcPr>
          <w:p w14:paraId="37053918">
            <w:pPr>
              <w:widowControl/>
              <w:spacing w:line="35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 w14:paraId="451B7826">
      <w:pPr>
        <w:spacing w:beforeLines="0" w:line="560" w:lineRule="exact"/>
        <w:ind w:firstLine="0" w:firstLineChars="0"/>
        <w:jc w:val="left"/>
        <w:rPr>
          <w:rFonts w:hint="default" w:ascii="Times New Roman" w:hAnsi="Times New Roman" w:eastAsia="宋体" w:cs="Times New Roman"/>
          <w:color w:val="auto"/>
          <w:highlight w:val="none"/>
        </w:rPr>
      </w:pPr>
    </w:p>
    <w:p w14:paraId="28972543"/>
    <w:sectPr>
      <w:footerReference r:id="rId6" w:type="first"/>
      <w:footerReference r:id="rId5" w:type="default"/>
      <w:pgSz w:w="11906" w:h="16838"/>
      <w:pgMar w:top="1701" w:right="1417" w:bottom="1417" w:left="1701" w:header="851" w:footer="992" w:gutter="0"/>
      <w:pgNumType w:fmt="decimal"/>
      <w:cols w:space="720" w:num="1"/>
      <w:titlePg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3F73A">
    <w:pPr>
      <w:widowControl w:val="0"/>
      <w:tabs>
        <w:tab w:val="center" w:pos="4153"/>
        <w:tab w:val="right" w:pos="8306"/>
      </w:tabs>
      <w:ind w:right="360" w:firstLine="36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9CBA09">
                          <w:pPr>
                            <w:widowControl w:val="0"/>
                            <w:tabs>
                              <w:tab w:val="center" w:pos="4153"/>
                              <w:tab w:val="right" w:pos="8307"/>
                            </w:tabs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1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zSVju0AAA&#10;AAUBAAAPAAAAAAAAAAEAIAAAACIAAABkcnMvZG93bnJldi54bWxQSwECFAAUAAAACACHTuJAxVud&#10;y+0BAADXAwAADgAAAAAAAAABACAAAAAfAQAAZHJzL2Uyb0RvYy54bWxQSwUGAAAAAAYABgBZAQAA&#10;f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9CBA09">
                    <w:pPr>
                      <w:widowControl w:val="0"/>
                      <w:tabs>
                        <w:tab w:val="center" w:pos="4153"/>
                        <w:tab w:val="right" w:pos="8307"/>
                      </w:tabs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B91F7">
    <w:pPr>
      <w:widowControl w:val="0"/>
      <w:tabs>
        <w:tab w:val="center" w:pos="4153"/>
        <w:tab w:val="right" w:pos="8306"/>
      </w:tabs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5A79A8">
                          <w:pPr>
                            <w:widowControl w:val="0"/>
                            <w:tabs>
                              <w:tab w:val="center" w:pos="4153"/>
                              <w:tab w:val="right" w:pos="8307"/>
                            </w:tabs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tRiEo4AgAAcAQAAA4AAABkcnMvZTJvRG9jLnhtbK1UzY7TMBC+I/EO&#10;lu80aRd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C1GISjgCAABw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5A79A8">
                    <w:pPr>
                      <w:widowControl w:val="0"/>
                      <w:tabs>
                        <w:tab w:val="center" w:pos="4153"/>
                        <w:tab w:val="right" w:pos="8307"/>
                      </w:tabs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374A6">
    <w:pPr>
      <w:widowControl w:val="0"/>
      <w:tabs>
        <w:tab w:val="center" w:pos="4153"/>
        <w:tab w:val="right" w:pos="8307"/>
      </w:tabs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C10778">
                          <w:pPr>
                            <w:widowControl w:val="0"/>
                            <w:tabs>
                              <w:tab w:val="center" w:pos="4153"/>
                              <w:tab w:val="right" w:pos="8307"/>
                            </w:tabs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51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LNJWO7QAAAA&#10;BQEAAA8AAAAAAAAAAQAgAAAAIgAAAGRycy9kb3ducmV2LnhtbFBLAQIUABQAAAAIAIdO4kCNTpee&#10;7AEAANYDAAAOAAAAAAAAAAEAIAAAAB8BAABkcnMvZTJvRG9jLnhtbFBLBQYAAAAABgAGAFkBAAB9&#10;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C10778">
                    <w:pPr>
                      <w:widowControl w:val="0"/>
                      <w:tabs>
                        <w:tab w:val="center" w:pos="4153"/>
                        <w:tab w:val="right" w:pos="8307"/>
                      </w:tabs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51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FFFAB">
    <w:pPr>
      <w:widowControl w:val="0"/>
      <w:tabs>
        <w:tab w:val="center" w:pos="4153"/>
        <w:tab w:val="right" w:pos="8306"/>
      </w:tabs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85D0FA">
                          <w:pPr>
                            <w:widowControl w:val="0"/>
                            <w:tabs>
                              <w:tab w:val="center" w:pos="4153"/>
                              <w:tab w:val="right" w:pos="8307"/>
                            </w:tabs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49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0lY7tAA&#10;AAAFAQAADwAAAAAAAAABACAAAAAiAAAAZHJzL2Rvd25yZXYueG1sUEsBAhQAFAAAAAgAh07iQC0f&#10;3GHuAQAA1gMAAA4AAAAAAAAAAQAgAAAAHwEAAGRycy9lMm9Eb2MueG1sUEsFBgAAAAAGAAYAWQEA&#10;AH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85D0FA">
                    <w:pPr>
                      <w:widowControl w:val="0"/>
                      <w:tabs>
                        <w:tab w:val="center" w:pos="4153"/>
                        <w:tab w:val="right" w:pos="8307"/>
                      </w:tabs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49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0589E"/>
    <w:rsid w:val="7CA0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2026-02-25T09:20:00Z</dcterms:created>
  <dc:creator>zxj</dc:creator>
  <cp:lastModifiedBy>zxj</cp:lastModifiedBy>
  <dcterms:modified xsi:type="dcterms:W3CDTF">2026-02-25T09:22:32Z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4D6C665A71A4464F9F925BE0A76AAD9B_11</vt:lpwstr>
  </property>
  <property fmtid="{D5CDD505-2E9C-101B-9397-08002B2CF9AE}" pid="4" name="KSOTemplateDocerSaveRecord">
    <vt:lpwstr>eyJoZGlkIjoiMmUxOTBlMTQyZDUzZjQyOTQzY2Y0OTIwMDkxZDU2M2IiLCJ1c2VySWQiOiI2NzIxMDQ4OTcifQ==</vt:lpwstr>
  </property>
</Properties>
</file>